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C9D" w:rsidRDefault="00011C9D">
      <w:pPr>
        <w:pStyle w:val="ConsPlusNormal"/>
        <w:jc w:val="both"/>
      </w:pPr>
    </w:p>
    <w:p w:rsidR="00094B02" w:rsidRDefault="00BA61A6" w:rsidP="00040AAE">
      <w:pPr>
        <w:pStyle w:val="ConsPlusNormal"/>
        <w:jc w:val="both"/>
        <w:rPr>
          <w:b/>
        </w:rPr>
      </w:pPr>
      <w:r>
        <w:rPr>
          <w:b/>
        </w:rPr>
        <w:t xml:space="preserve">Филиал АО "РИР </w:t>
      </w:r>
      <w:proofErr w:type="spellStart"/>
      <w:r>
        <w:rPr>
          <w:b/>
        </w:rPr>
        <w:t>Энерго</w:t>
      </w:r>
      <w:proofErr w:type="spellEnd"/>
      <w:r w:rsidR="00094B02">
        <w:rPr>
          <w:b/>
        </w:rPr>
        <w:t xml:space="preserve">"-"Курская генерация" </w:t>
      </w:r>
    </w:p>
    <w:p w:rsidR="00094B02" w:rsidRPr="00094B02" w:rsidRDefault="00094B02" w:rsidP="00094B02">
      <w:pPr>
        <w:pStyle w:val="ConsPlusNormal"/>
        <w:jc w:val="both"/>
        <w:rPr>
          <w:b/>
        </w:rPr>
      </w:pPr>
      <w:r>
        <w:rPr>
          <w:b/>
        </w:rPr>
        <w:t xml:space="preserve">Информация о предложении организации по установлению платы за подключение </w:t>
      </w:r>
      <w:r w:rsidRPr="00094B02">
        <w:rPr>
          <w:b/>
        </w:rPr>
        <w:t xml:space="preserve">к системе теплоснабжения филиала АО </w:t>
      </w:r>
      <w:r w:rsidR="00BA61A6">
        <w:rPr>
          <w:b/>
        </w:rPr>
        <w:t xml:space="preserve">«РИР </w:t>
      </w:r>
      <w:proofErr w:type="spellStart"/>
      <w:r w:rsidR="00BA61A6">
        <w:rPr>
          <w:b/>
        </w:rPr>
        <w:t>Энерго</w:t>
      </w:r>
      <w:proofErr w:type="spellEnd"/>
      <w:r w:rsidR="00DC0B1A">
        <w:rPr>
          <w:b/>
        </w:rPr>
        <w:t xml:space="preserve">» - «Курская генерация» </w:t>
      </w:r>
      <w:r w:rsidR="00AB438A">
        <w:rPr>
          <w:b/>
        </w:rPr>
        <w:t>объектов заявителя</w:t>
      </w:r>
      <w:r w:rsidRPr="00094B02">
        <w:rPr>
          <w:b/>
        </w:rPr>
        <w:t xml:space="preserve"> в ин</w:t>
      </w:r>
      <w:r w:rsidR="00D54C5F">
        <w:rPr>
          <w:b/>
        </w:rPr>
        <w:t>дивидуальном порядке</w:t>
      </w:r>
    </w:p>
    <w:p w:rsidR="00040AAE" w:rsidRDefault="00040AAE" w:rsidP="00040AAE">
      <w:pPr>
        <w:pStyle w:val="ConsPlusNormal"/>
        <w:jc w:val="both"/>
      </w:pPr>
      <w:r>
        <w:t xml:space="preserve">Дата подачи заявления: </w:t>
      </w:r>
      <w:r w:rsidR="00BA61A6">
        <w:t>20.05.2026</w:t>
      </w:r>
    </w:p>
    <w:p w:rsidR="00040AAE" w:rsidRDefault="00040AAE" w:rsidP="00040AAE">
      <w:pPr>
        <w:pStyle w:val="ConsPlusNormal"/>
        <w:jc w:val="both"/>
      </w:pPr>
      <w:r>
        <w:t>Номер подачи заявления об ут</w:t>
      </w:r>
      <w:r w:rsidR="00BA61A6">
        <w:t>верждении тарифов: 935-28.1/2678</w:t>
      </w:r>
      <w:r>
        <w:t>-28.3.2</w:t>
      </w:r>
    </w:p>
    <w:p w:rsidR="00011C9D" w:rsidRDefault="00094B02" w:rsidP="00094B02">
      <w:pPr>
        <w:pStyle w:val="ConsPlusNormal"/>
        <w:outlineLvl w:val="1"/>
      </w:pPr>
      <w:r>
        <w:t>Форма 18. Информация о предложении регулируемой организации об установлении цен (тарифов) в сфере теплоснабжения на очередной расчетный период регулирования</w: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6"/>
        <w:gridCol w:w="2050"/>
        <w:gridCol w:w="3543"/>
        <w:gridCol w:w="1418"/>
        <w:gridCol w:w="1559"/>
        <w:gridCol w:w="2693"/>
        <w:gridCol w:w="3119"/>
      </w:tblGrid>
      <w:tr w:rsidR="00777403" w:rsidTr="00777403">
        <w:tc>
          <w:tcPr>
            <w:tcW w:w="15088" w:type="dxa"/>
            <w:gridSpan w:val="7"/>
          </w:tcPr>
          <w:p w:rsidR="00777403" w:rsidRDefault="00777403">
            <w:pPr>
              <w:pStyle w:val="ConsPlusNormal"/>
              <w:jc w:val="center"/>
            </w:pPr>
            <w:r>
              <w:t>Параметры формы</w:t>
            </w:r>
          </w:p>
        </w:tc>
      </w:tr>
      <w:tr w:rsidR="00777403" w:rsidTr="00777403">
        <w:tc>
          <w:tcPr>
            <w:tcW w:w="706" w:type="dxa"/>
            <w:vMerge w:val="restart"/>
          </w:tcPr>
          <w:p w:rsidR="00777403" w:rsidRDefault="0077740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50" w:type="dxa"/>
            <w:vMerge w:val="restart"/>
          </w:tcPr>
          <w:p w:rsidR="00777403" w:rsidRDefault="00777403">
            <w:pPr>
              <w:pStyle w:val="ConsPlusNormal"/>
              <w:jc w:val="center"/>
            </w:pPr>
            <w:bookmarkStart w:id="0" w:name="P1839"/>
            <w:bookmarkEnd w:id="0"/>
            <w:r>
              <w:t>Вид тарифа</w:t>
            </w:r>
          </w:p>
        </w:tc>
        <w:tc>
          <w:tcPr>
            <w:tcW w:w="3543" w:type="dxa"/>
            <w:vMerge w:val="restart"/>
          </w:tcPr>
          <w:p w:rsidR="00777403" w:rsidRDefault="00777403">
            <w:pPr>
              <w:pStyle w:val="ConsPlusNormal"/>
              <w:jc w:val="center"/>
            </w:pPr>
            <w:r>
              <w:t>Наименование тарифа</w:t>
            </w:r>
          </w:p>
        </w:tc>
        <w:tc>
          <w:tcPr>
            <w:tcW w:w="2977" w:type="dxa"/>
            <w:gridSpan w:val="2"/>
          </w:tcPr>
          <w:p w:rsidR="00777403" w:rsidRDefault="00777403">
            <w:pPr>
              <w:pStyle w:val="ConsPlusNormal"/>
              <w:jc w:val="center"/>
            </w:pPr>
            <w:r>
              <w:t>Срок действия цен (тарифов)</w:t>
            </w:r>
          </w:p>
        </w:tc>
        <w:tc>
          <w:tcPr>
            <w:tcW w:w="2693" w:type="dxa"/>
            <w:vMerge w:val="restart"/>
          </w:tcPr>
          <w:p w:rsidR="00777403" w:rsidRDefault="00777403">
            <w:pPr>
              <w:pStyle w:val="ConsPlusNormal"/>
              <w:jc w:val="center"/>
            </w:pPr>
            <w:bookmarkStart w:id="1" w:name="P1842"/>
            <w:bookmarkEnd w:id="1"/>
            <w:r>
              <w:t>Информация</w:t>
            </w:r>
          </w:p>
        </w:tc>
        <w:tc>
          <w:tcPr>
            <w:tcW w:w="3119" w:type="dxa"/>
            <w:vMerge w:val="restart"/>
          </w:tcPr>
          <w:p w:rsidR="00777403" w:rsidRDefault="00777403">
            <w:pPr>
              <w:pStyle w:val="ConsPlusNormal"/>
              <w:jc w:val="center"/>
            </w:pPr>
            <w:r>
              <w:t>Ссылка на документ</w:t>
            </w:r>
          </w:p>
        </w:tc>
      </w:tr>
      <w:tr w:rsidR="00777403" w:rsidTr="00777403">
        <w:tc>
          <w:tcPr>
            <w:tcW w:w="706" w:type="dxa"/>
            <w:vMerge/>
          </w:tcPr>
          <w:p w:rsidR="00777403" w:rsidRDefault="00777403">
            <w:pPr>
              <w:pStyle w:val="ConsPlusNormal"/>
            </w:pPr>
          </w:p>
        </w:tc>
        <w:tc>
          <w:tcPr>
            <w:tcW w:w="2050" w:type="dxa"/>
            <w:vMerge/>
          </w:tcPr>
          <w:p w:rsidR="00777403" w:rsidRDefault="00777403">
            <w:pPr>
              <w:pStyle w:val="ConsPlusNormal"/>
            </w:pPr>
          </w:p>
        </w:tc>
        <w:tc>
          <w:tcPr>
            <w:tcW w:w="3543" w:type="dxa"/>
            <w:vMerge/>
          </w:tcPr>
          <w:p w:rsidR="00777403" w:rsidRDefault="00777403">
            <w:pPr>
              <w:pStyle w:val="ConsPlusNormal"/>
            </w:pPr>
          </w:p>
        </w:tc>
        <w:tc>
          <w:tcPr>
            <w:tcW w:w="1418" w:type="dxa"/>
          </w:tcPr>
          <w:p w:rsidR="00777403" w:rsidRDefault="00777403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559" w:type="dxa"/>
          </w:tcPr>
          <w:p w:rsidR="00777403" w:rsidRDefault="00777403">
            <w:pPr>
              <w:pStyle w:val="ConsPlusNormal"/>
              <w:jc w:val="center"/>
            </w:pPr>
            <w:r>
              <w:t>по</w:t>
            </w:r>
          </w:p>
        </w:tc>
        <w:tc>
          <w:tcPr>
            <w:tcW w:w="2693" w:type="dxa"/>
            <w:vMerge/>
          </w:tcPr>
          <w:p w:rsidR="00777403" w:rsidRDefault="00777403">
            <w:pPr>
              <w:pStyle w:val="ConsPlusNormal"/>
            </w:pPr>
          </w:p>
        </w:tc>
        <w:tc>
          <w:tcPr>
            <w:tcW w:w="3119" w:type="dxa"/>
            <w:vMerge/>
          </w:tcPr>
          <w:p w:rsidR="00777403" w:rsidRDefault="00777403">
            <w:pPr>
              <w:pStyle w:val="ConsPlusNormal"/>
            </w:pPr>
          </w:p>
        </w:tc>
      </w:tr>
      <w:tr w:rsidR="00777403" w:rsidTr="00777403">
        <w:tc>
          <w:tcPr>
            <w:tcW w:w="706" w:type="dxa"/>
            <w:vAlign w:val="center"/>
          </w:tcPr>
          <w:p w:rsidR="00777403" w:rsidRDefault="007774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82" w:type="dxa"/>
            <w:gridSpan w:val="6"/>
            <w:vAlign w:val="center"/>
          </w:tcPr>
          <w:p w:rsidR="00777403" w:rsidRDefault="00777403">
            <w:pPr>
              <w:pStyle w:val="ConsPlusNormal"/>
            </w:pPr>
            <w:r>
              <w:t>Предлагаемый метод регулирования тарифов в сфере теплоснабжения</w:t>
            </w:r>
          </w:p>
        </w:tc>
      </w:tr>
      <w:tr w:rsidR="00777403" w:rsidTr="00777403">
        <w:trPr>
          <w:trHeight w:val="269"/>
        </w:trPr>
        <w:tc>
          <w:tcPr>
            <w:tcW w:w="706" w:type="dxa"/>
            <w:vMerge w:val="restart"/>
            <w:vAlign w:val="center"/>
          </w:tcPr>
          <w:p w:rsidR="00777403" w:rsidRDefault="00777403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050" w:type="dxa"/>
            <w:vMerge w:val="restart"/>
            <w:vAlign w:val="center"/>
          </w:tcPr>
          <w:p w:rsidR="00777403" w:rsidRDefault="00040AAE">
            <w:pPr>
              <w:pStyle w:val="ConsPlusNormal"/>
            </w:pPr>
            <w:r w:rsidRPr="00040AAE">
              <w:t>Плата за подключение (технологическое присоединение) к системе теплоснабжения (индивидуальная)</w:t>
            </w:r>
          </w:p>
        </w:tc>
        <w:tc>
          <w:tcPr>
            <w:tcW w:w="3543" w:type="dxa"/>
            <w:vMerge w:val="restart"/>
            <w:vAlign w:val="center"/>
          </w:tcPr>
          <w:p w:rsidR="00777403" w:rsidRDefault="00040AAE">
            <w:pPr>
              <w:pStyle w:val="ConsPlusNormal"/>
            </w:pPr>
            <w:r w:rsidRPr="00040AAE">
              <w:t>Плата за подключение к системе т</w:t>
            </w:r>
            <w:r w:rsidR="00BA61A6">
              <w:t xml:space="preserve">еплоснабжения филиала АО "РИР </w:t>
            </w:r>
            <w:proofErr w:type="spellStart"/>
            <w:r w:rsidR="00BA61A6">
              <w:t>Энерго</w:t>
            </w:r>
            <w:proofErr w:type="spellEnd"/>
            <w:r w:rsidRPr="00040AAE">
              <w:t>" - "Курска</w:t>
            </w:r>
            <w:r w:rsidR="00524BA7">
              <w:t>я генерация" объектов заявителя</w:t>
            </w:r>
            <w:r w:rsidRPr="00040AAE">
              <w:t xml:space="preserve"> в индивидуальном порядке при отсутствии технической возможности подключения</w:t>
            </w:r>
          </w:p>
        </w:tc>
        <w:tc>
          <w:tcPr>
            <w:tcW w:w="1418" w:type="dxa"/>
            <w:vMerge w:val="restart"/>
            <w:vAlign w:val="center"/>
          </w:tcPr>
          <w:p w:rsidR="00040AAE" w:rsidRDefault="00040AAE" w:rsidP="00040A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77403" w:rsidRDefault="00040AAE" w:rsidP="00040A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93" w:type="dxa"/>
            <w:vMerge w:val="restart"/>
          </w:tcPr>
          <w:p w:rsidR="00777403" w:rsidRPr="00040AAE" w:rsidRDefault="00040AAE" w:rsidP="00040AA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метод экономически обоснованных расходов (затрат)</w:t>
            </w:r>
          </w:p>
        </w:tc>
        <w:tc>
          <w:tcPr>
            <w:tcW w:w="3119" w:type="dxa"/>
            <w:vMerge w:val="restart"/>
            <w:vAlign w:val="center"/>
          </w:tcPr>
          <w:p w:rsidR="00777403" w:rsidRDefault="00777403">
            <w:pPr>
              <w:pStyle w:val="ConsPlusNormal"/>
              <w:jc w:val="center"/>
            </w:pPr>
            <w:r>
              <w:t>x</w:t>
            </w:r>
          </w:p>
        </w:tc>
      </w:tr>
      <w:tr w:rsidR="00777403" w:rsidTr="00777403">
        <w:tblPrEx>
          <w:tblBorders>
            <w:insideH w:val="nil"/>
          </w:tblBorders>
        </w:tblPrEx>
        <w:trPr>
          <w:trHeight w:val="269"/>
        </w:trPr>
        <w:tc>
          <w:tcPr>
            <w:tcW w:w="706" w:type="dxa"/>
            <w:vMerge/>
          </w:tcPr>
          <w:p w:rsidR="00777403" w:rsidRDefault="00777403">
            <w:pPr>
              <w:pStyle w:val="ConsPlusNormal"/>
            </w:pPr>
          </w:p>
        </w:tc>
        <w:tc>
          <w:tcPr>
            <w:tcW w:w="2050" w:type="dxa"/>
            <w:vMerge/>
          </w:tcPr>
          <w:p w:rsidR="00777403" w:rsidRDefault="00777403">
            <w:pPr>
              <w:pStyle w:val="ConsPlusNormal"/>
            </w:pPr>
          </w:p>
        </w:tc>
        <w:tc>
          <w:tcPr>
            <w:tcW w:w="3543" w:type="dxa"/>
            <w:vMerge/>
          </w:tcPr>
          <w:p w:rsidR="00777403" w:rsidRDefault="00777403">
            <w:pPr>
              <w:pStyle w:val="ConsPlusNormal"/>
            </w:pPr>
          </w:p>
        </w:tc>
        <w:tc>
          <w:tcPr>
            <w:tcW w:w="1418" w:type="dxa"/>
            <w:vMerge/>
          </w:tcPr>
          <w:p w:rsidR="00777403" w:rsidRDefault="00777403">
            <w:pPr>
              <w:pStyle w:val="ConsPlusNormal"/>
            </w:pPr>
          </w:p>
        </w:tc>
        <w:tc>
          <w:tcPr>
            <w:tcW w:w="1559" w:type="dxa"/>
            <w:vMerge/>
          </w:tcPr>
          <w:p w:rsidR="00777403" w:rsidRDefault="00777403">
            <w:pPr>
              <w:pStyle w:val="ConsPlusNormal"/>
            </w:pPr>
          </w:p>
        </w:tc>
        <w:tc>
          <w:tcPr>
            <w:tcW w:w="2693" w:type="dxa"/>
            <w:vMerge/>
          </w:tcPr>
          <w:p w:rsidR="00777403" w:rsidRDefault="00777403">
            <w:pPr>
              <w:pStyle w:val="ConsPlusNormal"/>
            </w:pPr>
          </w:p>
        </w:tc>
        <w:tc>
          <w:tcPr>
            <w:tcW w:w="3119" w:type="dxa"/>
            <w:vMerge/>
          </w:tcPr>
          <w:p w:rsidR="00777403" w:rsidRDefault="00777403">
            <w:pPr>
              <w:pStyle w:val="ConsPlusNormal"/>
            </w:pPr>
          </w:p>
        </w:tc>
      </w:tr>
      <w:tr w:rsidR="00777403" w:rsidTr="00777403">
        <w:tblPrEx>
          <w:tblBorders>
            <w:insideH w:val="nil"/>
          </w:tblBorders>
        </w:tblPrEx>
        <w:trPr>
          <w:trHeight w:val="269"/>
        </w:trPr>
        <w:tc>
          <w:tcPr>
            <w:tcW w:w="706" w:type="dxa"/>
            <w:vMerge/>
          </w:tcPr>
          <w:p w:rsidR="00777403" w:rsidRDefault="00777403">
            <w:pPr>
              <w:pStyle w:val="ConsPlusNormal"/>
            </w:pPr>
          </w:p>
        </w:tc>
        <w:tc>
          <w:tcPr>
            <w:tcW w:w="2050" w:type="dxa"/>
            <w:vMerge/>
          </w:tcPr>
          <w:p w:rsidR="00777403" w:rsidRDefault="00777403">
            <w:pPr>
              <w:pStyle w:val="ConsPlusNormal"/>
            </w:pPr>
          </w:p>
        </w:tc>
        <w:tc>
          <w:tcPr>
            <w:tcW w:w="3543" w:type="dxa"/>
            <w:vMerge/>
          </w:tcPr>
          <w:p w:rsidR="00777403" w:rsidRDefault="00777403">
            <w:pPr>
              <w:pStyle w:val="ConsPlusNormal"/>
            </w:pPr>
          </w:p>
        </w:tc>
        <w:tc>
          <w:tcPr>
            <w:tcW w:w="1418" w:type="dxa"/>
            <w:vMerge/>
          </w:tcPr>
          <w:p w:rsidR="00777403" w:rsidRDefault="00777403">
            <w:pPr>
              <w:pStyle w:val="ConsPlusNormal"/>
            </w:pPr>
          </w:p>
        </w:tc>
        <w:tc>
          <w:tcPr>
            <w:tcW w:w="1559" w:type="dxa"/>
            <w:vMerge/>
          </w:tcPr>
          <w:p w:rsidR="00777403" w:rsidRDefault="00777403">
            <w:pPr>
              <w:pStyle w:val="ConsPlusNormal"/>
            </w:pPr>
          </w:p>
        </w:tc>
        <w:tc>
          <w:tcPr>
            <w:tcW w:w="2693" w:type="dxa"/>
            <w:vMerge/>
          </w:tcPr>
          <w:p w:rsidR="00777403" w:rsidRDefault="00777403">
            <w:pPr>
              <w:pStyle w:val="ConsPlusNormal"/>
            </w:pPr>
          </w:p>
        </w:tc>
        <w:tc>
          <w:tcPr>
            <w:tcW w:w="3119" w:type="dxa"/>
            <w:vMerge/>
          </w:tcPr>
          <w:p w:rsidR="00777403" w:rsidRDefault="00777403">
            <w:pPr>
              <w:pStyle w:val="ConsPlusNormal"/>
            </w:pPr>
          </w:p>
        </w:tc>
      </w:tr>
      <w:tr w:rsidR="00777403" w:rsidTr="00777403">
        <w:trPr>
          <w:trHeight w:val="269"/>
        </w:trPr>
        <w:tc>
          <w:tcPr>
            <w:tcW w:w="706" w:type="dxa"/>
            <w:vMerge/>
          </w:tcPr>
          <w:p w:rsidR="00777403" w:rsidRDefault="00777403">
            <w:pPr>
              <w:pStyle w:val="ConsPlusNormal"/>
            </w:pPr>
          </w:p>
        </w:tc>
        <w:tc>
          <w:tcPr>
            <w:tcW w:w="2050" w:type="dxa"/>
            <w:vMerge/>
          </w:tcPr>
          <w:p w:rsidR="00777403" w:rsidRDefault="00777403">
            <w:pPr>
              <w:pStyle w:val="ConsPlusNormal"/>
            </w:pPr>
          </w:p>
        </w:tc>
        <w:tc>
          <w:tcPr>
            <w:tcW w:w="3543" w:type="dxa"/>
            <w:vMerge/>
          </w:tcPr>
          <w:p w:rsidR="00777403" w:rsidRDefault="00777403">
            <w:pPr>
              <w:pStyle w:val="ConsPlusNormal"/>
            </w:pPr>
          </w:p>
        </w:tc>
        <w:tc>
          <w:tcPr>
            <w:tcW w:w="1418" w:type="dxa"/>
            <w:vMerge/>
          </w:tcPr>
          <w:p w:rsidR="00777403" w:rsidRDefault="00777403">
            <w:pPr>
              <w:pStyle w:val="ConsPlusNormal"/>
            </w:pPr>
          </w:p>
        </w:tc>
        <w:tc>
          <w:tcPr>
            <w:tcW w:w="1559" w:type="dxa"/>
            <w:vMerge/>
          </w:tcPr>
          <w:p w:rsidR="00777403" w:rsidRDefault="00777403">
            <w:pPr>
              <w:pStyle w:val="ConsPlusNormal"/>
            </w:pPr>
          </w:p>
        </w:tc>
        <w:tc>
          <w:tcPr>
            <w:tcW w:w="2693" w:type="dxa"/>
            <w:vMerge/>
          </w:tcPr>
          <w:p w:rsidR="00777403" w:rsidRDefault="00777403">
            <w:pPr>
              <w:pStyle w:val="ConsPlusNormal"/>
            </w:pPr>
          </w:p>
        </w:tc>
        <w:tc>
          <w:tcPr>
            <w:tcW w:w="3119" w:type="dxa"/>
            <w:vMerge/>
          </w:tcPr>
          <w:p w:rsidR="00777403" w:rsidRDefault="00777403">
            <w:pPr>
              <w:pStyle w:val="ConsPlusNormal"/>
            </w:pPr>
          </w:p>
        </w:tc>
      </w:tr>
      <w:tr w:rsidR="00777403" w:rsidTr="00777403">
        <w:tc>
          <w:tcPr>
            <w:tcW w:w="706" w:type="dxa"/>
            <w:vAlign w:val="center"/>
          </w:tcPr>
          <w:p w:rsidR="00777403" w:rsidRDefault="007774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382" w:type="dxa"/>
            <w:gridSpan w:val="6"/>
            <w:vAlign w:val="center"/>
          </w:tcPr>
          <w:p w:rsidR="00777403" w:rsidRDefault="00777403">
            <w:pPr>
              <w:pStyle w:val="ConsPlusNormal"/>
            </w:pPr>
            <w:r>
              <w:t>Долгосрочные параметры регулирования (в случае если их установление предусмотрено выбранным методом регулирования тарифов в сфере теплоснабжения)</w:t>
            </w:r>
          </w:p>
        </w:tc>
      </w:tr>
      <w:tr w:rsidR="00777403" w:rsidTr="00777403">
        <w:tc>
          <w:tcPr>
            <w:tcW w:w="706" w:type="dxa"/>
            <w:vAlign w:val="center"/>
          </w:tcPr>
          <w:p w:rsidR="00777403" w:rsidRDefault="00777403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050" w:type="dxa"/>
            <w:vAlign w:val="center"/>
          </w:tcPr>
          <w:p w:rsidR="00777403" w:rsidRDefault="007774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543" w:type="dxa"/>
            <w:vAlign w:val="center"/>
          </w:tcPr>
          <w:p w:rsidR="00777403" w:rsidRDefault="007774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8" w:type="dxa"/>
            <w:vAlign w:val="center"/>
          </w:tcPr>
          <w:p w:rsidR="00777403" w:rsidRDefault="007774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59" w:type="dxa"/>
            <w:vAlign w:val="center"/>
          </w:tcPr>
          <w:p w:rsidR="00777403" w:rsidRDefault="007774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693" w:type="dxa"/>
            <w:vAlign w:val="center"/>
          </w:tcPr>
          <w:p w:rsidR="00777403" w:rsidRDefault="00777403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119" w:type="dxa"/>
            <w:vAlign w:val="center"/>
          </w:tcPr>
          <w:p w:rsidR="00D31C49" w:rsidRDefault="00D31C49" w:rsidP="00D31C49">
            <w:pPr>
              <w:pStyle w:val="ConsPlusNormal"/>
              <w:jc w:val="center"/>
            </w:pPr>
            <w:r>
              <w:t>-</w:t>
            </w:r>
          </w:p>
        </w:tc>
      </w:tr>
      <w:tr w:rsidR="00777403" w:rsidTr="00777403">
        <w:tc>
          <w:tcPr>
            <w:tcW w:w="706" w:type="dxa"/>
            <w:vAlign w:val="center"/>
          </w:tcPr>
          <w:p w:rsidR="00777403" w:rsidRDefault="007774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382" w:type="dxa"/>
            <w:gridSpan w:val="6"/>
            <w:vAlign w:val="center"/>
          </w:tcPr>
          <w:p w:rsidR="00777403" w:rsidRDefault="00777403">
            <w:pPr>
              <w:pStyle w:val="ConsPlusNormal"/>
            </w:pPr>
            <w:r>
              <w:t>Необходимая валовая выручка на соответствующий период, в том числе с распределением по годам</w:t>
            </w:r>
          </w:p>
        </w:tc>
      </w:tr>
      <w:tr w:rsidR="00777403" w:rsidTr="00777403">
        <w:tc>
          <w:tcPr>
            <w:tcW w:w="706" w:type="dxa"/>
            <w:vAlign w:val="center"/>
          </w:tcPr>
          <w:p w:rsidR="00777403" w:rsidRDefault="007774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382" w:type="dxa"/>
            <w:gridSpan w:val="6"/>
            <w:vAlign w:val="center"/>
          </w:tcPr>
          <w:p w:rsidR="00777403" w:rsidRDefault="00777403">
            <w:pPr>
              <w:pStyle w:val="ConsPlusNormal"/>
            </w:pPr>
            <w:r>
              <w:t>Годовой объем полезного отпуска тепловой энергии (теплоносителя)</w:t>
            </w:r>
          </w:p>
        </w:tc>
      </w:tr>
      <w:tr w:rsidR="00777403" w:rsidTr="00777403">
        <w:tc>
          <w:tcPr>
            <w:tcW w:w="706" w:type="dxa"/>
            <w:vAlign w:val="center"/>
          </w:tcPr>
          <w:p w:rsidR="00777403" w:rsidRDefault="007774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382" w:type="dxa"/>
            <w:gridSpan w:val="6"/>
            <w:vAlign w:val="center"/>
          </w:tcPr>
          <w:p w:rsidR="00777403" w:rsidRDefault="00777403">
            <w:pPr>
              <w:pStyle w:val="ConsPlusNormal"/>
            </w:pPr>
            <w:r>
              <w:t xml:space="preserve">Размер недополученных доходов регулируемой организации (при их наличии), исчисленных в соответствии с </w:t>
            </w:r>
            <w:hyperlink r:id="rId4">
              <w:r>
                <w:rPr>
                  <w:color w:val="0000FF"/>
                </w:rPr>
                <w:t>Основами</w:t>
              </w:r>
            </w:hyperlink>
            <w:r>
              <w:t xml:space="preserve"> ценообразования в сфере теплоснабжения, утвержденными постановлением Правительства Российской Федерации от 22 октября 2012 г. N 1075</w:t>
            </w:r>
          </w:p>
        </w:tc>
      </w:tr>
      <w:tr w:rsidR="00777403" w:rsidTr="00777403">
        <w:tc>
          <w:tcPr>
            <w:tcW w:w="706" w:type="dxa"/>
            <w:vAlign w:val="center"/>
          </w:tcPr>
          <w:p w:rsidR="00777403" w:rsidRDefault="007774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382" w:type="dxa"/>
            <w:gridSpan w:val="6"/>
            <w:vAlign w:val="center"/>
          </w:tcPr>
          <w:p w:rsidR="00777403" w:rsidRDefault="00777403">
            <w:pPr>
              <w:pStyle w:val="ConsPlusNormal"/>
            </w:pPr>
            <w:r>
              <w:t>Размер экономически обоснованных расходов, не учтенных при установлении регулируемых цен (тарифов) в сфере теплоснабжения в предыдущий период регулирования (при их наличии), определенных в соответствии с законодательством Российской Федерации</w:t>
            </w:r>
          </w:p>
        </w:tc>
      </w:tr>
    </w:tbl>
    <w:p w:rsidR="00094B02" w:rsidRDefault="00094B02" w:rsidP="00094B02">
      <w:pPr>
        <w:pStyle w:val="ConsPlusNormal"/>
        <w:outlineLvl w:val="1"/>
      </w:pPr>
    </w:p>
    <w:p w:rsidR="00094B02" w:rsidRDefault="00094B02" w:rsidP="00094B02">
      <w:pPr>
        <w:pStyle w:val="ConsPlusNormal"/>
        <w:outlineLvl w:val="1"/>
      </w:pPr>
    </w:p>
    <w:p w:rsidR="00094B02" w:rsidRDefault="00094B02" w:rsidP="00094B02">
      <w:pPr>
        <w:pStyle w:val="ConsPlusNormal"/>
        <w:outlineLvl w:val="1"/>
      </w:pPr>
      <w:r>
        <w:lastRenderedPageBreak/>
        <w:t>Форма 22. Информация о предложении регулируемой организации о расчетной величине платы за подключение (технологическое присоединение) к системе теплоснабжения, о расчетной величине платы за подключение (технологическое присоединение) к системе теплоснабжения, применяемой в случае, установленном частью 9 статьи 23.4 Федерального закона от 27 июля 2010 г. N 190-ФЗ "О теплоснабжении"</w:t>
      </w:r>
    </w:p>
    <w:p w:rsidR="00094B02" w:rsidRDefault="00094B02" w:rsidP="00094B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501"/>
        <w:gridCol w:w="1984"/>
        <w:gridCol w:w="1985"/>
        <w:gridCol w:w="1703"/>
        <w:gridCol w:w="1843"/>
        <w:gridCol w:w="1984"/>
        <w:gridCol w:w="1985"/>
      </w:tblGrid>
      <w:tr w:rsidR="00094B02" w:rsidTr="00D9389F">
        <w:tc>
          <w:tcPr>
            <w:tcW w:w="14665" w:type="dxa"/>
            <w:gridSpan w:val="8"/>
          </w:tcPr>
          <w:p w:rsidR="00094B02" w:rsidRDefault="00094B02" w:rsidP="00D9389F">
            <w:pPr>
              <w:pStyle w:val="ConsPlusNormal"/>
              <w:jc w:val="center"/>
            </w:pPr>
            <w:r>
              <w:t>Параметры формы</w:t>
            </w:r>
          </w:p>
        </w:tc>
      </w:tr>
      <w:tr w:rsidR="00094B02" w:rsidTr="00D9389F">
        <w:tc>
          <w:tcPr>
            <w:tcW w:w="680" w:type="dxa"/>
            <w:vMerge w:val="restart"/>
          </w:tcPr>
          <w:p w:rsidR="00094B02" w:rsidRDefault="00094B02" w:rsidP="00D9389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01" w:type="dxa"/>
            <w:vMerge w:val="restart"/>
          </w:tcPr>
          <w:p w:rsidR="00094B02" w:rsidRDefault="00094B02" w:rsidP="00D9389F">
            <w:pPr>
              <w:pStyle w:val="ConsPlusNormal"/>
              <w:jc w:val="center"/>
            </w:pPr>
            <w:bookmarkStart w:id="2" w:name="P2213"/>
            <w:bookmarkEnd w:id="2"/>
            <w:r>
              <w:t>Заявитель</w:t>
            </w:r>
          </w:p>
        </w:tc>
        <w:tc>
          <w:tcPr>
            <w:tcW w:w="1984" w:type="dxa"/>
            <w:vMerge w:val="restart"/>
          </w:tcPr>
          <w:p w:rsidR="00094B02" w:rsidRDefault="00094B02" w:rsidP="00D9389F">
            <w:pPr>
              <w:pStyle w:val="ConsPlusNormal"/>
              <w:jc w:val="center"/>
            </w:pPr>
            <w:r w:rsidRPr="009D4C26">
              <w:t>Наименование объекта, адрес</w:t>
            </w:r>
          </w:p>
        </w:tc>
        <w:tc>
          <w:tcPr>
            <w:tcW w:w="1985" w:type="dxa"/>
            <w:vMerge w:val="restart"/>
          </w:tcPr>
          <w:p w:rsidR="00094B02" w:rsidRDefault="00094B02" w:rsidP="00D9389F">
            <w:pPr>
              <w:pStyle w:val="ConsPlusNormal"/>
              <w:jc w:val="center"/>
            </w:pPr>
            <w:r w:rsidRPr="009D4C26">
              <w:t>Подключаемая тепловая нагрузка, Гкал/ч</w:t>
            </w:r>
          </w:p>
        </w:tc>
        <w:tc>
          <w:tcPr>
            <w:tcW w:w="7515" w:type="dxa"/>
            <w:gridSpan w:val="4"/>
          </w:tcPr>
          <w:p w:rsidR="00094B02" w:rsidRDefault="00094B02" w:rsidP="00D9389F">
            <w:pPr>
              <w:pStyle w:val="ConsPlusNormal"/>
              <w:jc w:val="center"/>
            </w:pPr>
            <w:r>
              <w:t>Величина и срок действия тарифа</w:t>
            </w:r>
          </w:p>
        </w:tc>
      </w:tr>
      <w:tr w:rsidR="00094B02" w:rsidTr="00D9389F">
        <w:tc>
          <w:tcPr>
            <w:tcW w:w="680" w:type="dxa"/>
            <w:vMerge/>
          </w:tcPr>
          <w:p w:rsidR="00094B02" w:rsidRDefault="00094B02" w:rsidP="00D9389F">
            <w:pPr>
              <w:pStyle w:val="ConsPlusNormal"/>
            </w:pPr>
          </w:p>
        </w:tc>
        <w:tc>
          <w:tcPr>
            <w:tcW w:w="2501" w:type="dxa"/>
            <w:vMerge/>
          </w:tcPr>
          <w:p w:rsidR="00094B02" w:rsidRDefault="00094B02" w:rsidP="00D9389F">
            <w:pPr>
              <w:pStyle w:val="ConsPlusNormal"/>
            </w:pPr>
          </w:p>
        </w:tc>
        <w:tc>
          <w:tcPr>
            <w:tcW w:w="1984" w:type="dxa"/>
            <w:vMerge/>
          </w:tcPr>
          <w:p w:rsidR="00094B02" w:rsidRDefault="00094B02" w:rsidP="00D9389F">
            <w:pPr>
              <w:pStyle w:val="ConsPlusNormal"/>
            </w:pPr>
          </w:p>
        </w:tc>
        <w:tc>
          <w:tcPr>
            <w:tcW w:w="1985" w:type="dxa"/>
            <w:vMerge/>
          </w:tcPr>
          <w:p w:rsidR="00094B02" w:rsidRDefault="00094B02" w:rsidP="00D9389F">
            <w:pPr>
              <w:pStyle w:val="ConsPlusNormal"/>
            </w:pPr>
          </w:p>
        </w:tc>
        <w:tc>
          <w:tcPr>
            <w:tcW w:w="3546" w:type="dxa"/>
            <w:gridSpan w:val="2"/>
          </w:tcPr>
          <w:p w:rsidR="00094B02" w:rsidRDefault="00094B02" w:rsidP="00D9389F">
            <w:pPr>
              <w:pStyle w:val="ConsPlusNormal"/>
              <w:jc w:val="center"/>
            </w:pPr>
            <w:r>
              <w:t>плата за подключение (технологическое присоединение), тыс. руб.</w:t>
            </w:r>
          </w:p>
        </w:tc>
        <w:tc>
          <w:tcPr>
            <w:tcW w:w="3969" w:type="dxa"/>
            <w:gridSpan w:val="2"/>
          </w:tcPr>
          <w:p w:rsidR="00094B02" w:rsidRDefault="00094B02" w:rsidP="00D9389F">
            <w:pPr>
              <w:pStyle w:val="ConsPlusNormal"/>
              <w:jc w:val="center"/>
            </w:pPr>
            <w:r>
              <w:t>срок действия</w:t>
            </w:r>
          </w:p>
        </w:tc>
      </w:tr>
      <w:tr w:rsidR="00094B02" w:rsidTr="00D9389F">
        <w:tc>
          <w:tcPr>
            <w:tcW w:w="680" w:type="dxa"/>
            <w:vMerge/>
          </w:tcPr>
          <w:p w:rsidR="00094B02" w:rsidRDefault="00094B02" w:rsidP="00D9389F">
            <w:pPr>
              <w:pStyle w:val="ConsPlusNormal"/>
            </w:pPr>
          </w:p>
        </w:tc>
        <w:tc>
          <w:tcPr>
            <w:tcW w:w="2501" w:type="dxa"/>
            <w:vMerge/>
          </w:tcPr>
          <w:p w:rsidR="00094B02" w:rsidRDefault="00094B02" w:rsidP="00D9389F">
            <w:pPr>
              <w:pStyle w:val="ConsPlusNormal"/>
            </w:pPr>
          </w:p>
        </w:tc>
        <w:tc>
          <w:tcPr>
            <w:tcW w:w="1984" w:type="dxa"/>
            <w:vMerge/>
          </w:tcPr>
          <w:p w:rsidR="00094B02" w:rsidRDefault="00094B02" w:rsidP="00D9389F">
            <w:pPr>
              <w:pStyle w:val="ConsPlusNormal"/>
            </w:pPr>
          </w:p>
        </w:tc>
        <w:tc>
          <w:tcPr>
            <w:tcW w:w="1985" w:type="dxa"/>
            <w:vMerge/>
          </w:tcPr>
          <w:p w:rsidR="00094B02" w:rsidRDefault="00094B02" w:rsidP="00D9389F">
            <w:pPr>
              <w:pStyle w:val="ConsPlusNormal"/>
            </w:pPr>
          </w:p>
        </w:tc>
        <w:tc>
          <w:tcPr>
            <w:tcW w:w="1703" w:type="dxa"/>
          </w:tcPr>
          <w:p w:rsidR="00094B02" w:rsidRDefault="00094B02" w:rsidP="00D9389F">
            <w:pPr>
              <w:pStyle w:val="ConsPlusNormal"/>
              <w:jc w:val="center"/>
            </w:pPr>
            <w:r>
              <w:t>с НДС</w:t>
            </w:r>
          </w:p>
        </w:tc>
        <w:tc>
          <w:tcPr>
            <w:tcW w:w="1843" w:type="dxa"/>
          </w:tcPr>
          <w:p w:rsidR="00094B02" w:rsidRDefault="00094B02" w:rsidP="00D9389F">
            <w:pPr>
              <w:pStyle w:val="ConsPlusNormal"/>
              <w:jc w:val="center"/>
            </w:pPr>
            <w:r>
              <w:t>без НДС</w:t>
            </w:r>
          </w:p>
        </w:tc>
        <w:tc>
          <w:tcPr>
            <w:tcW w:w="1984" w:type="dxa"/>
          </w:tcPr>
          <w:p w:rsidR="00094B02" w:rsidRDefault="00094B02" w:rsidP="00D9389F">
            <w:pPr>
              <w:pStyle w:val="ConsPlusNormal"/>
              <w:jc w:val="center"/>
            </w:pPr>
            <w:r>
              <w:t>дата начала</w:t>
            </w:r>
          </w:p>
        </w:tc>
        <w:tc>
          <w:tcPr>
            <w:tcW w:w="1985" w:type="dxa"/>
          </w:tcPr>
          <w:p w:rsidR="00094B02" w:rsidRDefault="00094B02" w:rsidP="00D9389F">
            <w:pPr>
              <w:pStyle w:val="ConsPlusNormal"/>
              <w:jc w:val="center"/>
            </w:pPr>
            <w:bookmarkStart w:id="3" w:name="P2223"/>
            <w:bookmarkEnd w:id="3"/>
            <w:r>
              <w:t>дата окончания</w:t>
            </w:r>
          </w:p>
        </w:tc>
      </w:tr>
      <w:tr w:rsidR="00094B02" w:rsidTr="00D9389F">
        <w:trPr>
          <w:trHeight w:val="281"/>
        </w:trPr>
        <w:tc>
          <w:tcPr>
            <w:tcW w:w="680" w:type="dxa"/>
            <w:vAlign w:val="center"/>
          </w:tcPr>
          <w:p w:rsidR="00094B02" w:rsidRDefault="00094B02" w:rsidP="00D9389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1" w:type="dxa"/>
            <w:vAlign w:val="center"/>
          </w:tcPr>
          <w:p w:rsidR="00094B02" w:rsidRDefault="00094B02" w:rsidP="00D9389F">
            <w:pPr>
              <w:pStyle w:val="ConsPlusNormal"/>
            </w:pPr>
            <w:r>
              <w:t>Наименование тарифа</w:t>
            </w:r>
          </w:p>
        </w:tc>
        <w:tc>
          <w:tcPr>
            <w:tcW w:w="11484" w:type="dxa"/>
            <w:gridSpan w:val="6"/>
          </w:tcPr>
          <w:p w:rsidR="00094B02" w:rsidRPr="009D4C26" w:rsidRDefault="00094B02" w:rsidP="00D9389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Плата за подключение к системе теплоснабжения филиала АО "</w:t>
            </w:r>
            <w:r w:rsidR="00BA61A6">
              <w:rPr>
                <w:rFonts w:ascii="Tahoma" w:hAnsi="Tahoma" w:cs="Tahoma"/>
                <w:color w:val="000000"/>
                <w:sz w:val="18"/>
                <w:szCs w:val="18"/>
              </w:rPr>
              <w:t>РИР Энерго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" - "Курска</w:t>
            </w:r>
            <w:r w:rsidR="00524BA7">
              <w:rPr>
                <w:rFonts w:ascii="Tahoma" w:hAnsi="Tahoma" w:cs="Tahoma"/>
                <w:color w:val="000000"/>
                <w:sz w:val="18"/>
                <w:szCs w:val="18"/>
              </w:rPr>
              <w:t>я генерация" объектов заявителя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 в индивидуальном порядке при отсутствии технической возможности подключения</w:t>
            </w:r>
          </w:p>
        </w:tc>
      </w:tr>
      <w:tr w:rsidR="00094B02" w:rsidTr="00D9389F">
        <w:tc>
          <w:tcPr>
            <w:tcW w:w="680" w:type="dxa"/>
            <w:vAlign w:val="center"/>
          </w:tcPr>
          <w:p w:rsidR="00094B02" w:rsidRDefault="00094B02" w:rsidP="00D9389F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501" w:type="dxa"/>
            <w:vAlign w:val="center"/>
          </w:tcPr>
          <w:p w:rsidR="00094B02" w:rsidRDefault="00094B02" w:rsidP="00D9389F">
            <w:pPr>
              <w:pStyle w:val="ConsPlusNormal"/>
            </w:pPr>
            <w:r>
              <w:t>территория действия тарифа</w:t>
            </w:r>
          </w:p>
        </w:tc>
        <w:tc>
          <w:tcPr>
            <w:tcW w:w="11484" w:type="dxa"/>
            <w:gridSpan w:val="6"/>
          </w:tcPr>
          <w:p w:rsidR="00094B02" w:rsidRPr="009D4C26" w:rsidRDefault="00094B02" w:rsidP="00D9389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без дифференциации</w:t>
            </w:r>
          </w:p>
        </w:tc>
      </w:tr>
      <w:tr w:rsidR="00094B02" w:rsidTr="00D9389F">
        <w:tc>
          <w:tcPr>
            <w:tcW w:w="680" w:type="dxa"/>
            <w:vAlign w:val="center"/>
          </w:tcPr>
          <w:p w:rsidR="00094B02" w:rsidRDefault="00094B02" w:rsidP="00D9389F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2501" w:type="dxa"/>
            <w:vAlign w:val="center"/>
          </w:tcPr>
          <w:p w:rsidR="00094B02" w:rsidRDefault="00094B02" w:rsidP="00D9389F">
            <w:pPr>
              <w:pStyle w:val="ConsPlusNormal"/>
            </w:pPr>
            <w:r>
              <w:t>наименование системы теплоснабжения</w:t>
            </w:r>
          </w:p>
        </w:tc>
        <w:tc>
          <w:tcPr>
            <w:tcW w:w="11484" w:type="dxa"/>
            <w:gridSpan w:val="6"/>
          </w:tcPr>
          <w:p w:rsidR="00094B02" w:rsidRPr="009D4C26" w:rsidRDefault="00094B02" w:rsidP="00D9389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без дифференциации</w:t>
            </w:r>
          </w:p>
        </w:tc>
      </w:tr>
      <w:tr w:rsidR="00094B02" w:rsidTr="00D9389F">
        <w:tc>
          <w:tcPr>
            <w:tcW w:w="680" w:type="dxa"/>
            <w:vAlign w:val="center"/>
          </w:tcPr>
          <w:p w:rsidR="00094B02" w:rsidRDefault="00094B02" w:rsidP="00D9389F">
            <w:pPr>
              <w:pStyle w:val="ConsPlusNormal"/>
              <w:jc w:val="center"/>
            </w:pPr>
            <w:r>
              <w:t>1.1.1.1</w:t>
            </w:r>
          </w:p>
        </w:tc>
        <w:tc>
          <w:tcPr>
            <w:tcW w:w="2501" w:type="dxa"/>
            <w:vAlign w:val="center"/>
          </w:tcPr>
          <w:p w:rsidR="00094B02" w:rsidRDefault="00094B02" w:rsidP="00D9389F">
            <w:pPr>
              <w:pStyle w:val="ConsPlusNormal"/>
            </w:pPr>
            <w:r>
              <w:t>источник тепловой энергии</w:t>
            </w:r>
          </w:p>
        </w:tc>
        <w:tc>
          <w:tcPr>
            <w:tcW w:w="11484" w:type="dxa"/>
            <w:gridSpan w:val="6"/>
          </w:tcPr>
          <w:p w:rsidR="00094B02" w:rsidRPr="009D4C26" w:rsidRDefault="00094B02" w:rsidP="00D9389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без дифференциации</w:t>
            </w:r>
          </w:p>
        </w:tc>
      </w:tr>
      <w:tr w:rsidR="00094B02" w:rsidTr="00D9389F">
        <w:trPr>
          <w:trHeight w:val="172"/>
        </w:trPr>
        <w:tc>
          <w:tcPr>
            <w:tcW w:w="680" w:type="dxa"/>
            <w:vAlign w:val="center"/>
          </w:tcPr>
          <w:p w:rsidR="00094B02" w:rsidRDefault="00094B02" w:rsidP="00D9389F">
            <w:pPr>
              <w:pStyle w:val="ConsPlusNormal"/>
              <w:jc w:val="center"/>
            </w:pPr>
            <w:r>
              <w:t>1.1.1.1.1</w:t>
            </w:r>
          </w:p>
        </w:tc>
        <w:tc>
          <w:tcPr>
            <w:tcW w:w="2501" w:type="dxa"/>
            <w:vAlign w:val="center"/>
          </w:tcPr>
          <w:p w:rsidR="00094B02" w:rsidRPr="009D4C26" w:rsidRDefault="00524BA7" w:rsidP="00D9389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24BA7">
              <w:rPr>
                <w:rFonts w:ascii="Tahoma" w:hAnsi="Tahoma" w:cs="Tahoma"/>
                <w:color w:val="000000"/>
                <w:sz w:val="18"/>
                <w:szCs w:val="18"/>
              </w:rPr>
              <w:t>ООО Специализированный Застройщик «</w:t>
            </w:r>
            <w:proofErr w:type="spellStart"/>
            <w:r w:rsidRPr="00524BA7">
              <w:rPr>
                <w:rFonts w:ascii="Tahoma" w:hAnsi="Tahoma" w:cs="Tahoma"/>
                <w:color w:val="000000"/>
                <w:sz w:val="18"/>
                <w:szCs w:val="18"/>
              </w:rPr>
              <w:t>Стройдом</w:t>
            </w:r>
            <w:proofErr w:type="spellEnd"/>
            <w:r w:rsidRPr="00524BA7">
              <w:rPr>
                <w:rFonts w:ascii="Tahoma" w:hAnsi="Tahoma" w:cs="Tahoma"/>
                <w:color w:val="000000"/>
                <w:sz w:val="18"/>
                <w:szCs w:val="18"/>
              </w:rPr>
              <w:t>-Инвест»</w:t>
            </w:r>
          </w:p>
        </w:tc>
        <w:tc>
          <w:tcPr>
            <w:tcW w:w="1984" w:type="dxa"/>
            <w:vAlign w:val="center"/>
          </w:tcPr>
          <w:p w:rsidR="00094B02" w:rsidRPr="009D4C26" w:rsidRDefault="00BA61A6" w:rsidP="00D9389F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A61A6">
              <w:rPr>
                <w:rFonts w:ascii="Tahoma" w:hAnsi="Tahoma" w:cs="Tahoma"/>
                <w:color w:val="000000"/>
                <w:sz w:val="18"/>
                <w:szCs w:val="18"/>
              </w:rPr>
              <w:t>«Группа многоэтажных жилых домов в границах земельного участка по адресу: г. Курск, ул. Энгельса,115. Многоквартирные жилые дома поз.11,12,13,14,15,16,17,18,19,20,21 с объектами инженерного обеспечения»</w:t>
            </w:r>
          </w:p>
        </w:tc>
        <w:tc>
          <w:tcPr>
            <w:tcW w:w="1985" w:type="dxa"/>
            <w:vAlign w:val="center"/>
          </w:tcPr>
          <w:p w:rsidR="00094B02" w:rsidRPr="00DC0B1A" w:rsidRDefault="00BA61A6" w:rsidP="00D9389F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22,95</w:t>
            </w:r>
          </w:p>
        </w:tc>
        <w:tc>
          <w:tcPr>
            <w:tcW w:w="1703" w:type="dxa"/>
            <w:vAlign w:val="center"/>
          </w:tcPr>
          <w:p w:rsidR="00094B02" w:rsidRPr="00DC0B1A" w:rsidRDefault="00BA61A6" w:rsidP="006C0C59">
            <w:pPr>
              <w:pStyle w:val="ConsPlusNormal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503 433,31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4B02" w:rsidRPr="00DC0B1A" w:rsidRDefault="00BA61A6" w:rsidP="006C0C5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412 650,256</w:t>
            </w:r>
          </w:p>
        </w:tc>
        <w:tc>
          <w:tcPr>
            <w:tcW w:w="1984" w:type="dxa"/>
            <w:vAlign w:val="center"/>
          </w:tcPr>
          <w:p w:rsidR="00094B02" w:rsidRDefault="00094B02" w:rsidP="00D9389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985" w:type="dxa"/>
            <w:vAlign w:val="center"/>
          </w:tcPr>
          <w:p w:rsidR="00094B02" w:rsidRDefault="00094B02" w:rsidP="00D9389F">
            <w:pPr>
              <w:pStyle w:val="ConsPlusNormal"/>
              <w:jc w:val="center"/>
            </w:pPr>
            <w:r>
              <w:t>-</w:t>
            </w:r>
          </w:p>
        </w:tc>
      </w:tr>
    </w:tbl>
    <w:p w:rsidR="00094B02" w:rsidRDefault="00094B02">
      <w:pPr>
        <w:pStyle w:val="ConsPlusNormal"/>
        <w:jc w:val="both"/>
      </w:pPr>
      <w:bookmarkStart w:id="4" w:name="_GoBack"/>
      <w:bookmarkEnd w:id="4"/>
    </w:p>
    <w:sectPr w:rsidR="00094B02" w:rsidSect="00777403">
      <w:pgSz w:w="16838" w:h="11905" w:orient="landscape"/>
      <w:pgMar w:top="567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C9D"/>
    <w:rsid w:val="00011C9D"/>
    <w:rsid w:val="000367AB"/>
    <w:rsid w:val="00040AAE"/>
    <w:rsid w:val="000700FB"/>
    <w:rsid w:val="00094B02"/>
    <w:rsid w:val="000B3FD9"/>
    <w:rsid w:val="00232465"/>
    <w:rsid w:val="00381DE2"/>
    <w:rsid w:val="00524BA7"/>
    <w:rsid w:val="005824B8"/>
    <w:rsid w:val="005F5B6E"/>
    <w:rsid w:val="00612573"/>
    <w:rsid w:val="00625A42"/>
    <w:rsid w:val="00681034"/>
    <w:rsid w:val="006C0C59"/>
    <w:rsid w:val="00715213"/>
    <w:rsid w:val="00777403"/>
    <w:rsid w:val="00846794"/>
    <w:rsid w:val="00A8026F"/>
    <w:rsid w:val="00A9568E"/>
    <w:rsid w:val="00AB438A"/>
    <w:rsid w:val="00B86A7B"/>
    <w:rsid w:val="00B97D6C"/>
    <w:rsid w:val="00BA61A6"/>
    <w:rsid w:val="00D31C49"/>
    <w:rsid w:val="00D54C5F"/>
    <w:rsid w:val="00DC0B1A"/>
    <w:rsid w:val="00EA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FDAD3-8D8E-4E10-B6C6-83F20F7C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11C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11C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11C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11C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11C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11C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11C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11C9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EA74E0F992CD65770BF1B9A8FB0B6727AEA86FBC56B83512F2012E1406C42D2B1D11F947A8551D575DE570379D462BE5207AB9B654CC5EA12W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Атрепьева Оксана Юрьевна</dc:creator>
  <cp:lastModifiedBy>Амелина И.В.</cp:lastModifiedBy>
  <cp:revision>15</cp:revision>
  <dcterms:created xsi:type="dcterms:W3CDTF">2023-10-06T07:55:00Z</dcterms:created>
  <dcterms:modified xsi:type="dcterms:W3CDTF">2026-05-28T05:51:00Z</dcterms:modified>
</cp:coreProperties>
</file>